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B405F1" w:rsidP="003F6661">
      <w:pPr>
        <w:widowControl w:val="0"/>
        <w:jc w:val="center"/>
        <w:rPr>
          <w:sz w:val="24"/>
          <w:szCs w:val="24"/>
        </w:rPr>
      </w:pPr>
      <w:r>
        <w:t>ТЕХНИЧЕСКОЕ ЗАДАНИЕ №10</w:t>
      </w:r>
    </w:p>
    <w:p w:rsidR="003F6661" w:rsidRPr="00F474CB" w:rsidRDefault="003F6661" w:rsidP="00F474CB">
      <w:pPr>
        <w:jc w:val="center"/>
        <w:rPr>
          <w:sz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4A1B6D" w:rsidRPr="004A1B6D">
        <w:rPr>
          <w:iCs/>
          <w:color w:val="000000"/>
          <w:sz w:val="24"/>
          <w:szCs w:val="24"/>
        </w:rPr>
        <w:t>ГАЗ 27057-36</w:t>
      </w:r>
      <w:r w:rsidR="00573345">
        <w:rPr>
          <w:iCs/>
          <w:color w:val="000000"/>
          <w:sz w:val="24"/>
          <w:szCs w:val="24"/>
        </w:rPr>
        <w:t>4</w:t>
      </w:r>
      <w:r w:rsidR="004A1B6D" w:rsidRPr="004A1B6D">
        <w:rPr>
          <w:iCs/>
          <w:color w:val="000000"/>
          <w:sz w:val="24"/>
          <w:szCs w:val="24"/>
        </w:rPr>
        <w:t xml:space="preserve">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573345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A969D0" w:rsidRPr="00A969D0">
              <w:rPr>
                <w:sz w:val="18"/>
                <w:szCs w:val="18"/>
              </w:rPr>
              <w:t>ГАЗ-27057-36</w:t>
            </w:r>
            <w:r w:rsidR="00573345">
              <w:rPr>
                <w:sz w:val="18"/>
                <w:szCs w:val="18"/>
              </w:rPr>
              <w:t>4</w:t>
            </w:r>
            <w:r w:rsidR="00A969D0" w:rsidRPr="00A969D0">
              <w:rPr>
                <w:sz w:val="18"/>
                <w:szCs w:val="18"/>
              </w:rPr>
              <w:t xml:space="preserve">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02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Габариты (длина×ширина×высота), не более мм,</w:t>
            </w:r>
            <w:r w:rsidRPr="00D116E1">
              <w:rPr>
                <w:color w:val="000000" w:themeColor="text1"/>
                <w:sz w:val="20"/>
                <w:szCs w:val="24"/>
              </w:rPr>
              <w:t xml:space="preserve"> </w:t>
            </w:r>
            <w:r w:rsidR="00D21EC6">
              <w:rPr>
                <w:color w:val="000000" w:themeColor="text1"/>
                <w:sz w:val="20"/>
                <w:szCs w:val="24"/>
              </w:rPr>
              <w:t>5475</w:t>
            </w:r>
            <w:r w:rsidRPr="000927CB">
              <w:rPr>
                <w:color w:val="000000" w:themeColor="text1"/>
                <w:sz w:val="20"/>
                <w:szCs w:val="24"/>
              </w:rPr>
              <w:t>×2075×2300;</w:t>
            </w:r>
          </w:p>
          <w:p w:rsidR="00D116E1" w:rsidRPr="000927CB" w:rsidRDefault="00D116E1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D116E1">
              <w:rPr>
                <w:color w:val="000000" w:themeColor="text1"/>
                <w:sz w:val="20"/>
                <w:szCs w:val="24"/>
              </w:rPr>
              <w:t xml:space="preserve">Внутренние размеры грузового отсека (длина×ширина×высота), мм не более: </w:t>
            </w:r>
            <w:r w:rsidR="00540C33">
              <w:rPr>
                <w:color w:val="000000" w:themeColor="text1"/>
                <w:sz w:val="20"/>
                <w:szCs w:val="24"/>
              </w:rPr>
              <w:t>1970</w:t>
            </w:r>
            <w:r w:rsidRPr="00D116E1">
              <w:rPr>
                <w:color w:val="000000" w:themeColor="text1"/>
                <w:sz w:val="20"/>
                <w:szCs w:val="24"/>
              </w:rPr>
              <w:t>×1</w:t>
            </w:r>
            <w:r w:rsidR="00540C33">
              <w:rPr>
                <w:color w:val="000000" w:themeColor="text1"/>
                <w:sz w:val="20"/>
                <w:szCs w:val="24"/>
              </w:rPr>
              <w:t>830</w:t>
            </w:r>
            <w:r w:rsidRPr="00D116E1">
              <w:rPr>
                <w:color w:val="000000" w:themeColor="text1"/>
                <w:sz w:val="20"/>
                <w:szCs w:val="24"/>
              </w:rPr>
              <w:t>×15</w:t>
            </w:r>
            <w:r w:rsidR="00540C33">
              <w:rPr>
                <w:color w:val="000000" w:themeColor="text1"/>
                <w:sz w:val="20"/>
                <w:szCs w:val="24"/>
              </w:rPr>
              <w:t>40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sz w:val="14"/>
                <w:szCs w:val="18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Колесная база, не более 2900 мм;</w:t>
            </w:r>
          </w:p>
          <w:p w:rsidR="006945E1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  <w:vertAlign w:val="superscript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Объем грузового отсека, не менее 6 м</w:t>
            </w:r>
            <w:r w:rsidR="00C637EA">
              <w:rPr>
                <w:color w:val="000000" w:themeColor="text1"/>
                <w:sz w:val="20"/>
                <w:szCs w:val="24"/>
                <w:vertAlign w:val="superscript"/>
              </w:rPr>
              <w:t>3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Масса снаряж</w:t>
            </w:r>
            <w:r w:rsidR="006C7704">
              <w:rPr>
                <w:color w:val="000000" w:themeColor="text1"/>
                <w:sz w:val="20"/>
                <w:szCs w:val="24"/>
              </w:rPr>
              <w:t>енного автомобиля, не более 2</w:t>
            </w:r>
            <w:r w:rsidR="00397048">
              <w:rPr>
                <w:color w:val="000000" w:themeColor="text1"/>
                <w:sz w:val="20"/>
                <w:szCs w:val="24"/>
              </w:rPr>
              <w:t>435</w:t>
            </w:r>
            <w:r w:rsidRPr="000927CB">
              <w:rPr>
                <w:color w:val="000000" w:themeColor="text1"/>
                <w:sz w:val="20"/>
                <w:szCs w:val="24"/>
              </w:rPr>
              <w:t xml:space="preserve">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Полная масса автомобиля, не более 3500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Грузоподъёмность, не менее 1065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Дорожный просвет, не менее 170 мм;</w:t>
            </w:r>
          </w:p>
          <w:p w:rsidR="00A969D0" w:rsidRPr="000927CB" w:rsidRDefault="00C81407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Колесная формула 4*4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</w:t>
            </w:r>
            <w:r w:rsidR="009F2085">
              <w:rPr>
                <w:color w:val="000000" w:themeColor="text1"/>
                <w:sz w:val="20"/>
                <w:szCs w:val="24"/>
              </w:rPr>
              <w:t>олея передних колес не более 172</w:t>
            </w:r>
            <w:r w:rsidRPr="000927CB">
              <w:rPr>
                <w:color w:val="000000" w:themeColor="text1"/>
                <w:sz w:val="20"/>
                <w:szCs w:val="24"/>
              </w:rPr>
              <w:t>0 мм;</w:t>
            </w:r>
          </w:p>
          <w:p w:rsidR="00A969D0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</w:t>
            </w:r>
            <w:r w:rsidR="00E647E5">
              <w:rPr>
                <w:color w:val="000000" w:themeColor="text1"/>
                <w:sz w:val="20"/>
                <w:szCs w:val="24"/>
              </w:rPr>
              <w:t>лея задних колес</w:t>
            </w:r>
            <w:r w:rsidRPr="000927CB">
              <w:rPr>
                <w:color w:val="000000" w:themeColor="text1"/>
                <w:sz w:val="20"/>
                <w:szCs w:val="24"/>
              </w:rPr>
              <w:t xml:space="preserve"> не более 1560 мм;</w:t>
            </w:r>
          </w:p>
          <w:p w:rsidR="00815610" w:rsidRDefault="00815610" w:rsidP="00815610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815610">
              <w:rPr>
                <w:color w:val="000000" w:themeColor="text1"/>
                <w:sz w:val="20"/>
                <w:szCs w:val="24"/>
              </w:rPr>
              <w:t>Минимальный радиус поворота по колее наружного переднего колеса, не менее 5.5 м</w:t>
            </w:r>
          </w:p>
          <w:p w:rsidR="00BF5632" w:rsidRPr="00BF5632" w:rsidRDefault="00BF5632" w:rsidP="00815610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6"/>
                <w:szCs w:val="24"/>
              </w:rPr>
            </w:pPr>
            <w:r w:rsidRPr="00BF5632">
              <w:rPr>
                <w:color w:val="000000" w:themeColor="text1"/>
                <w:sz w:val="20"/>
                <w:szCs w:val="24"/>
              </w:rPr>
              <w:t>Диаметр разворота, не менее 15 м</w:t>
            </w:r>
            <w:r w:rsidR="008A0E28">
              <w:rPr>
                <w:color w:val="000000" w:themeColor="text1"/>
                <w:sz w:val="20"/>
                <w:szCs w:val="24"/>
              </w:rPr>
              <w:t>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Максимальный подъем, преодолеваемый автомобилем, с полной нагрузкой не менее, 26 %;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Погрузочная высота, не менее 725 мм;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Количество мест не менее 7;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Емк</w:t>
            </w:r>
            <w:r w:rsidR="000E1AAD">
              <w:rPr>
                <w:color w:val="000000" w:themeColor="text1"/>
                <w:sz w:val="20"/>
                <w:szCs w:val="24"/>
              </w:rPr>
              <w:t>ость топливного бака, не менее 64</w:t>
            </w:r>
            <w:r w:rsidRPr="000927CB">
              <w:rPr>
                <w:color w:val="000000" w:themeColor="text1"/>
                <w:sz w:val="20"/>
                <w:szCs w:val="24"/>
              </w:rPr>
              <w:t xml:space="preserve"> л;</w:t>
            </w:r>
          </w:p>
          <w:p w:rsid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Коробка передач не менее механическая, 5-ступенчатая с синхронизаторами на всех передачах</w:t>
            </w:r>
          </w:p>
          <w:p w:rsidR="000927CB" w:rsidRPr="00F2294D" w:rsidRDefault="00F2294D" w:rsidP="00F2294D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Д</w:t>
            </w:r>
            <w:r w:rsidRPr="00F2294D">
              <w:rPr>
                <w:color w:val="000000" w:themeColor="text1"/>
                <w:sz w:val="20"/>
                <w:szCs w:val="24"/>
              </w:rPr>
              <w:t>вигател</w:t>
            </w:r>
            <w:r w:rsidR="00E87B25">
              <w:rPr>
                <w:color w:val="000000" w:themeColor="text1"/>
                <w:sz w:val="20"/>
                <w:szCs w:val="24"/>
              </w:rPr>
              <w:t>ь</w:t>
            </w:r>
            <w:r w:rsidRPr="00F2294D">
              <w:rPr>
                <w:color w:val="000000" w:themeColor="text1"/>
                <w:sz w:val="20"/>
                <w:szCs w:val="24"/>
              </w:rPr>
              <w:t xml:space="preserve">: </w:t>
            </w:r>
            <w:r w:rsidR="008A0E28" w:rsidRPr="008A0E28">
              <w:rPr>
                <w:color w:val="000000" w:themeColor="text1"/>
                <w:sz w:val="20"/>
                <w:szCs w:val="24"/>
              </w:rPr>
              <w:t>ISF2.8s4129Р</w:t>
            </w:r>
            <w:r w:rsidR="008A0E28">
              <w:rPr>
                <w:rFonts w:eastAsia="TimesNewRomanPSMT"/>
                <w:sz w:val="24"/>
                <w:szCs w:val="24"/>
              </w:rPr>
              <w:t xml:space="preserve"> </w:t>
            </w:r>
            <w:r w:rsidR="008A0E28" w:rsidRPr="00F2294D">
              <w:rPr>
                <w:color w:val="000000" w:themeColor="text1"/>
                <w:sz w:val="20"/>
                <w:szCs w:val="24"/>
              </w:rPr>
              <w:t>или</w:t>
            </w:r>
            <w:r w:rsidRPr="00F2294D">
              <w:rPr>
                <w:color w:val="000000" w:themeColor="text1"/>
                <w:sz w:val="20"/>
                <w:szCs w:val="24"/>
              </w:rPr>
              <w:t xml:space="preserve"> аналог</w:t>
            </w:r>
          </w:p>
          <w:p w:rsidR="00A969D0" w:rsidRDefault="00F2294D" w:rsidP="00F84679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lastRenderedPageBreak/>
              <w:t xml:space="preserve">Тип: </w:t>
            </w:r>
            <w:r w:rsidRPr="00F2294D">
              <w:rPr>
                <w:color w:val="000000" w:themeColor="text1"/>
                <w:sz w:val="20"/>
                <w:szCs w:val="24"/>
              </w:rPr>
              <w:t>Дизельный, с турбонадувом и охладителем надувочного воздуха</w:t>
            </w:r>
          </w:p>
          <w:p w:rsidR="00403E65" w:rsidRDefault="004F60C6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4F60C6">
              <w:rPr>
                <w:color w:val="000000" w:themeColor="text1"/>
                <w:sz w:val="20"/>
                <w:szCs w:val="24"/>
              </w:rPr>
              <w:t>Аккумуляторная батарея СТ-75VL</w:t>
            </w:r>
            <w:r w:rsidR="00055386">
              <w:rPr>
                <w:color w:val="000000" w:themeColor="text1"/>
                <w:sz w:val="20"/>
                <w:szCs w:val="24"/>
              </w:rPr>
              <w:t xml:space="preserve"> или аналог</w:t>
            </w:r>
            <w:r w:rsidR="00403E65">
              <w:rPr>
                <w:color w:val="000000" w:themeColor="text1"/>
                <w:sz w:val="20"/>
                <w:szCs w:val="24"/>
              </w:rPr>
              <w:t>;</w:t>
            </w:r>
          </w:p>
          <w:p w:rsidR="00493C62" w:rsidRPr="00634D0F" w:rsidRDefault="00403E65" w:rsidP="00634D0F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Мощность двигателя не менее 107 л.с.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7A0B1B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</w:t>
            </w:r>
            <w:r w:rsidR="007A0B1B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6036E1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CE170B" w:rsidP="00B33802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E170B">
              <w:rPr>
                <w:sz w:val="18"/>
              </w:rPr>
              <w:t xml:space="preserve">              Гарантийный срок на автомобиль и комплектующие должна составлять не менее 3-х лет или не менее 150</w:t>
            </w:r>
            <w:r>
              <w:rPr>
                <w:sz w:val="18"/>
              </w:rPr>
              <w:t xml:space="preserve"> </w:t>
            </w:r>
            <w:r w:rsidRPr="00CE170B">
              <w:rPr>
                <w:sz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4A1B6D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r w:rsidR="00F84679" w:rsidRPr="002C6441">
              <w:rPr>
                <w:sz w:val="24"/>
              </w:rPr>
              <w:t>автомобиль и</w:t>
            </w:r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8F7" w:rsidRDefault="006628F7">
      <w:r>
        <w:separator/>
      </w:r>
    </w:p>
  </w:endnote>
  <w:endnote w:type="continuationSeparator" w:id="0">
    <w:p w:rsidR="006628F7" w:rsidRDefault="0066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6036E1">
      <w:rPr>
        <w:noProof/>
      </w:rPr>
      <w:t>1</w:t>
    </w:r>
    <w:r>
      <w:rPr>
        <w:noProof/>
      </w:rPr>
      <w:fldChar w:fldCharType="end"/>
    </w:r>
  </w:p>
  <w:p w:rsidR="00B76CEC" w:rsidRDefault="006036E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8F7" w:rsidRDefault="006628F7">
      <w:r>
        <w:separator/>
      </w:r>
    </w:p>
  </w:footnote>
  <w:footnote w:type="continuationSeparator" w:id="0">
    <w:p w:rsidR="006628F7" w:rsidRDefault="0066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E48D3"/>
    <w:multiLevelType w:val="hybridMultilevel"/>
    <w:tmpl w:val="2CBA6A38"/>
    <w:lvl w:ilvl="0" w:tplc="041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437CD0"/>
    <w:multiLevelType w:val="hybridMultilevel"/>
    <w:tmpl w:val="B6A4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55386"/>
    <w:rsid w:val="00075678"/>
    <w:rsid w:val="00083CE4"/>
    <w:rsid w:val="000927CB"/>
    <w:rsid w:val="000A2A36"/>
    <w:rsid w:val="000A517D"/>
    <w:rsid w:val="000A6335"/>
    <w:rsid w:val="000A7B9D"/>
    <w:rsid w:val="000D17AB"/>
    <w:rsid w:val="000E013B"/>
    <w:rsid w:val="000E0A96"/>
    <w:rsid w:val="000E1AAD"/>
    <w:rsid w:val="000F75C5"/>
    <w:rsid w:val="0014360E"/>
    <w:rsid w:val="00160F1D"/>
    <w:rsid w:val="00163097"/>
    <w:rsid w:val="001C4142"/>
    <w:rsid w:val="001F4D3F"/>
    <w:rsid w:val="0025716D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97048"/>
    <w:rsid w:val="003F6661"/>
    <w:rsid w:val="00401838"/>
    <w:rsid w:val="00403E65"/>
    <w:rsid w:val="00432FCA"/>
    <w:rsid w:val="004353E8"/>
    <w:rsid w:val="00443EEA"/>
    <w:rsid w:val="00467D25"/>
    <w:rsid w:val="0047240C"/>
    <w:rsid w:val="00486A51"/>
    <w:rsid w:val="00493C62"/>
    <w:rsid w:val="004A1B6D"/>
    <w:rsid w:val="004C00A6"/>
    <w:rsid w:val="004F60C6"/>
    <w:rsid w:val="00540C33"/>
    <w:rsid w:val="005569F7"/>
    <w:rsid w:val="00573345"/>
    <w:rsid w:val="005947E4"/>
    <w:rsid w:val="00602DD9"/>
    <w:rsid w:val="006036E1"/>
    <w:rsid w:val="00611898"/>
    <w:rsid w:val="006218AA"/>
    <w:rsid w:val="00634D0F"/>
    <w:rsid w:val="006628F7"/>
    <w:rsid w:val="00682087"/>
    <w:rsid w:val="006945E1"/>
    <w:rsid w:val="006C084F"/>
    <w:rsid w:val="006C7704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7A0B1B"/>
    <w:rsid w:val="00802B36"/>
    <w:rsid w:val="0080522A"/>
    <w:rsid w:val="00807277"/>
    <w:rsid w:val="00815610"/>
    <w:rsid w:val="00837F7F"/>
    <w:rsid w:val="00876F49"/>
    <w:rsid w:val="008A0E28"/>
    <w:rsid w:val="008A5AC9"/>
    <w:rsid w:val="008E7E19"/>
    <w:rsid w:val="008F7624"/>
    <w:rsid w:val="00927736"/>
    <w:rsid w:val="009413FC"/>
    <w:rsid w:val="00952DE0"/>
    <w:rsid w:val="00992BC9"/>
    <w:rsid w:val="0099370A"/>
    <w:rsid w:val="009A4A8E"/>
    <w:rsid w:val="009B20DA"/>
    <w:rsid w:val="009F0F02"/>
    <w:rsid w:val="009F2085"/>
    <w:rsid w:val="00A13775"/>
    <w:rsid w:val="00A201EB"/>
    <w:rsid w:val="00A7627D"/>
    <w:rsid w:val="00A969D0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05F1"/>
    <w:rsid w:val="00B4549B"/>
    <w:rsid w:val="00B54A88"/>
    <w:rsid w:val="00B94F86"/>
    <w:rsid w:val="00BB22A2"/>
    <w:rsid w:val="00BC052A"/>
    <w:rsid w:val="00BD158B"/>
    <w:rsid w:val="00BD7976"/>
    <w:rsid w:val="00BF09CC"/>
    <w:rsid w:val="00BF5632"/>
    <w:rsid w:val="00C037D3"/>
    <w:rsid w:val="00C13525"/>
    <w:rsid w:val="00C31C1C"/>
    <w:rsid w:val="00C51191"/>
    <w:rsid w:val="00C637EA"/>
    <w:rsid w:val="00C81407"/>
    <w:rsid w:val="00CD07D0"/>
    <w:rsid w:val="00CE170B"/>
    <w:rsid w:val="00D116E1"/>
    <w:rsid w:val="00D21EC6"/>
    <w:rsid w:val="00D51858"/>
    <w:rsid w:val="00D6304F"/>
    <w:rsid w:val="00D940D7"/>
    <w:rsid w:val="00DA08F7"/>
    <w:rsid w:val="00DB684D"/>
    <w:rsid w:val="00E22AAC"/>
    <w:rsid w:val="00E26619"/>
    <w:rsid w:val="00E269BA"/>
    <w:rsid w:val="00E37D03"/>
    <w:rsid w:val="00E647E5"/>
    <w:rsid w:val="00E72545"/>
    <w:rsid w:val="00E76A70"/>
    <w:rsid w:val="00E85989"/>
    <w:rsid w:val="00E87B25"/>
    <w:rsid w:val="00EA10D9"/>
    <w:rsid w:val="00EE6F40"/>
    <w:rsid w:val="00EF685F"/>
    <w:rsid w:val="00F02F1D"/>
    <w:rsid w:val="00F047A0"/>
    <w:rsid w:val="00F0642C"/>
    <w:rsid w:val="00F2294D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4679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88680-2AF9-4E5F-A7F1-A6A669E2F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7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74</cp:revision>
  <cp:lastPrinted>2015-04-16T14:01:00Z</cp:lastPrinted>
  <dcterms:created xsi:type="dcterms:W3CDTF">2015-04-16T12:57:00Z</dcterms:created>
  <dcterms:modified xsi:type="dcterms:W3CDTF">2015-06-11T07:47:00Z</dcterms:modified>
</cp:coreProperties>
</file>